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>
        <w:rPr>
          <w:rStyle w:val="cat-Dategrp-4rplc-1"/>
          <w:rFonts w:ascii="Times New Roman" w:eastAsia="Times New Roman" w:hAnsi="Times New Roman" w:cs="Times New Roman"/>
          <w:sz w:val="26"/>
          <w:szCs w:val="26"/>
        </w:rPr>
        <w:t>дата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9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дело об административном правонарушении №5-631-2802/2026, возбужденное по ч.2 ст.12.26 КоАП РФ в отношении </w:t>
      </w:r>
      <w:r>
        <w:rPr>
          <w:rStyle w:val="cat-FIOgrp-10rplc-4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4rplc-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22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5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1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0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Style w:val="cat-UserDefinedgrp-23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имея права управления транспортными средствами, </w:t>
      </w:r>
      <w:r>
        <w:rPr>
          <w:rStyle w:val="cat-UserDefinedgrp-31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Style w:val="cat-UserDefinedgrp-32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Style w:val="cat-Timegrp-16rplc-16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около дома №86 по </w:t>
      </w:r>
      <w:r>
        <w:rPr>
          <w:rStyle w:val="cat-Addressgrp-2rplc-1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Addressgrp-0rplc-1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управлял автомобилем </w:t>
      </w:r>
      <w:r>
        <w:rPr>
          <w:rStyle w:val="cat-CarMakeModelgrp-19rplc-19"/>
          <w:rFonts w:ascii="Times New Roman" w:eastAsia="Times New Roman" w:hAnsi="Times New Roman" w:cs="Times New Roman"/>
          <w:sz w:val="26"/>
          <w:szCs w:val="26"/>
        </w:rPr>
        <w:t>марка автомобиля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регистрационный знак </w:t>
      </w:r>
      <w:r>
        <w:rPr>
          <w:rStyle w:val="cat-UserDefinedgrp-27rplc-2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признаками опьянения.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UserDefinedgrp-33rplc-2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32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Timegrp-17rplc-25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>
        <w:rPr>
          <w:rStyle w:val="cat-Addressgrp-3rplc-26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Addressgrp-0rplc-2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8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9rplc-3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совершил правонарушение, выразившееся в невыполнении законного требования сотрудника полиции о прохождении медицинского освидетельствования на состояние опьянения при наличии достаточных оснований (признаки алкогольного опьянения), тем самым нарушив п.2.3.2 ПДД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судебном заседании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8rplc-3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0rplc-3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вину в совершении правонарушения признал. Суду пояснил, что инвалидность не имеет,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имеет ребенка на иждивении, военнослужащим не является,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дополнений нет. 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Заслушав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лиц, участвующих в деле</w:t>
      </w:r>
      <w:r>
        <w:rPr>
          <w:rFonts w:ascii="Times New Roman" w:eastAsia="Times New Roman" w:hAnsi="Times New Roman" w:cs="Times New Roman"/>
          <w:sz w:val="26"/>
          <w:szCs w:val="26"/>
        </w:rPr>
        <w:t>, изучив материалы дела, мировой судья пришел к следующему.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 2 статьи 12.26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административным правонарушением признается невыполнение водителем, не имеющим либо лишенным права управления транспортным средством, законного требования сотрудника полиции о прохождении медицинского освидетельствования на состояние опьянения.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объективной стороны правонарушение (ст.12.26 КоАП РФ)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заключается в нарушении п.2.3.2 Правил дорожного движения РФ, которым на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водителя транспортного средства возложена обязанность проходить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освидетельствование на состояние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опьянения по </w:t>
      </w:r>
      <w:r>
        <w:rPr>
          <w:rFonts w:ascii="Times New Roman" w:eastAsia="Times New Roman" w:hAnsi="Times New Roman" w:cs="Times New Roman"/>
          <w:sz w:val="26"/>
          <w:szCs w:val="26"/>
        </w:rPr>
        <w:t>требованию сотрудников полиции</w:t>
      </w:r>
      <w:r>
        <w:rPr>
          <w:rFonts w:ascii="Times New Roman" w:eastAsia="Times New Roman" w:hAnsi="Times New Roman" w:cs="Times New Roman"/>
          <w:sz w:val="26"/>
          <w:szCs w:val="26"/>
        </w:rPr>
        <w:t>. Невыполнение законного требования сотрудника полиции о прохождении медицинского освидетельствования на состояние опьянения представляет собой оконченное административное правонарушение.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 смыслу закона основанием привлечения к административной </w:t>
      </w:r>
      <w:r>
        <w:rPr>
          <w:rFonts w:ascii="Times New Roman" w:eastAsia="Times New Roman" w:hAnsi="Times New Roman" w:cs="Times New Roman"/>
          <w:sz w:val="26"/>
          <w:szCs w:val="26"/>
        </w:rPr>
        <w:t>ответственности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ст.12.26 КоАП РФ является зафиксированный в протоколе об административном правонарушении отказ лица от прохождения медицинского освидетельствования на состояние опьянения, заявленный как непосредственно должностному лицу Государственной инспекции безопасности дорожного движения,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так и медицинскому работнику.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п.8 Правил освидетельствования лица, которое управляет транспортным средством, на состояние алкогольного опьянения и оформления его </w:t>
      </w:r>
      <w:r>
        <w:rPr>
          <w:rFonts w:ascii="Times New Roman" w:eastAsia="Times New Roman" w:hAnsi="Times New Roman" w:cs="Times New Roman"/>
          <w:sz w:val="26"/>
          <w:szCs w:val="26"/>
        </w:rPr>
        <w:t>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и правил определения наличия наркотических средств или психотропных веществ в организме человека при проведении медицинского освидетельствования на состояние опьянения лица, которое управляет транспортным средством, направлению на медицинское освидетельствование на состояние опьянения водитель транспортного средства подлежит: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отказе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прохождения освидетельствования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на состояние алкогольного опьянения; б) при несогласии с результатами освидетельствования на состояние алкогольного опьянения;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в) при наличии достаточных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оснований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полагать,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что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ч.1.1 ст.27.12 КоАП РФ,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настоящей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 В соответствии с ч.5 ст.27.12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случае отказа лица, в отношении которого применена данная мера обеспечения производства по делу об административном правонарушении, от подписания соответствующего протокола в нем делается соответствующая запись.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ч.5 ст.28.2 КоАП РФ в случае отказа лица, в отношении которого возбуждено дело об административном правонарушении, от подписания протокола, в нем делается соответствующая запись.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Виновность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6rplc-3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вмененного правонарушения подтверждается совокупностью исследованных судом доказательств.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1)Протоколом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 административном правонарушении. При составлении протокола </w:t>
      </w:r>
      <w:r>
        <w:rPr>
          <w:rStyle w:val="cat-UserDefinedgrp-35rplc-4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9rplc-4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разъяснены ст.51 Конституции РФ и ст.25.1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2)Протоколом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 отстранении от управления транспортным средством.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Актом освидетельствования на состояние алкогольного опьянения установлено, что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 </w:t>
      </w:r>
      <w:r>
        <w:rPr>
          <w:rStyle w:val="cat-FIOgrp-12rplc-44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Style w:val="cat-UserDefinedgrp-36rplc-4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состояние алкогольного освидетельствования не установлено. </w:t>
      </w:r>
      <w:r>
        <w:rPr>
          <w:rFonts w:ascii="Times New Roman" w:eastAsia="Times New Roman" w:hAnsi="Times New Roman" w:cs="Times New Roman"/>
          <w:sz w:val="26"/>
          <w:szCs w:val="26"/>
        </w:rPr>
        <w:t>Наличие абсолютного этилового спирта в выдыхаемом воздухе составляет 0,00 мг/л.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результатом </w:t>
      </w:r>
      <w:r>
        <w:rPr>
          <w:rStyle w:val="cat-UserDefinedgrp-28rplc-4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9rplc-5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ознакомился и согласился. Водитель информирован о порядке освидетельствования, целостности клейма государственного </w:t>
      </w:r>
      <w:r>
        <w:rPr>
          <w:rFonts w:ascii="Times New Roman" w:eastAsia="Times New Roman" w:hAnsi="Times New Roman" w:cs="Times New Roman"/>
          <w:sz w:val="26"/>
          <w:szCs w:val="26"/>
        </w:rPr>
        <w:t>поверителя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наличии свидетельства о поверке.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4)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связи с наличием достаточных оснований полагать, что водитель находится в состоянии опьянения и отрицательном показателе алкоголя в выдыхаемом воздухе, </w:t>
      </w:r>
      <w:r>
        <w:rPr>
          <w:rStyle w:val="cat-UserDefinedgrp-28rplc-5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0rplc-5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был обоснованно направлен на медицинское освидетельствование на состояние опьянения протоколом о направлении на медицинское освидетельствование на состояние алкогольного опьянения.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5)</w:t>
      </w:r>
      <w:r>
        <w:rPr>
          <w:rFonts w:ascii="Times New Roman" w:eastAsia="Times New Roman" w:hAnsi="Times New Roman" w:cs="Times New Roman"/>
          <w:sz w:val="26"/>
          <w:szCs w:val="26"/>
        </w:rPr>
        <w:t>Представленной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протоколом об административном правонарушении видеозаписью,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из которой следует, что </w:t>
      </w:r>
      <w:r>
        <w:rPr>
          <w:rStyle w:val="cat-UserDefinedgrp-37rplc-5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разъяснены ст.51 Конституции РФ и ст.25.1 КоАП РФ; водитель был информирован о порядке освидетельствования, целостности клейма государственного </w:t>
      </w:r>
      <w:r>
        <w:rPr>
          <w:rFonts w:ascii="Times New Roman" w:eastAsia="Times New Roman" w:hAnsi="Times New Roman" w:cs="Times New Roman"/>
          <w:sz w:val="26"/>
          <w:szCs w:val="26"/>
        </w:rPr>
        <w:t>поверителя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наличии свидетельства о поверке. Результат освидетельствования </w:t>
      </w:r>
      <w:r>
        <w:rPr>
          <w:rStyle w:val="cat-FIOgrp-12rplc-56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Style w:val="cat-UserDefinedgrp-36rplc-5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составил 0,00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но при наличии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достаточных оснований полагать, что водитель находится в состоянии опьянения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был направлен на медицинское освидетельствование на состояние опьянение, пройти которое он отказался.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6)Рапортами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сотрудников ГИБДД, видеозаписью, подтверждающими факт управления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транспортным средством.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7)Сведениями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инспектора ИАЗ об отсутствии 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3rplc-58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действующего водительского удостоверения.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Совокупность исследованных доказательств подтверждает факт управления </w:t>
      </w:r>
      <w:r>
        <w:rPr>
          <w:rStyle w:val="cat-UserDefinedgrp-38rplc-6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транспортным средством.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 об административном правонарушении и иные материалы дела в отношении </w:t>
      </w:r>
      <w:r>
        <w:rPr>
          <w:rStyle w:val="cat-FIOgrp-13rplc-61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составлены в соответствии с требованиями КоАП РФ. Замечаний от нарушителя и от понятых по содержанию документов не поступило.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сотрудников ДПС при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освидетельствовании водителя на состояние алкогольного опьянения соответствуют требованиям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результатов, утвержденных Постановлением Правительства Российской Федерации от </w:t>
      </w:r>
      <w:r>
        <w:rPr>
          <w:rStyle w:val="cat-Dategrp-7rplc-6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475.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Нарушений прав </w:t>
      </w:r>
      <w:r>
        <w:rPr>
          <w:rStyle w:val="cat-FIOgrp-13rplc-6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 составлении административного материала допущено не было.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Таким образом, вина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3rplc-64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факту невыполнения водителем, не имеющим права управления транспортными средствами, законного требования сотрудника полиции о прохождении медицинского освидетельствования на состояние опьянения нашла свое подтверждение.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нарушителя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квалифицирует по ч.2 </w:t>
      </w:r>
      <w:r>
        <w:rPr>
          <w:rFonts w:ascii="Times New Roman" w:eastAsia="Times New Roman" w:hAnsi="Times New Roman" w:cs="Times New Roman"/>
          <w:sz w:val="26"/>
          <w:szCs w:val="26"/>
        </w:rPr>
        <w:t>ст.12.26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Смягчающим административную ответственность обстоятельством является признание вины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наличие </w:t>
      </w:r>
      <w:r>
        <w:rPr>
          <w:rFonts w:ascii="Times New Roman" w:eastAsia="Times New Roman" w:hAnsi="Times New Roman" w:cs="Times New Roman"/>
          <w:sz w:val="26"/>
          <w:szCs w:val="26"/>
        </w:rPr>
        <w:t>ребенка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иждивении.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административную </w:t>
      </w:r>
      <w:r>
        <w:rPr>
          <w:rFonts w:ascii="Times New Roman" w:eastAsia="Times New Roman" w:hAnsi="Times New Roman" w:cs="Times New Roman"/>
          <w:sz w:val="26"/>
          <w:szCs w:val="26"/>
        </w:rPr>
        <w:t>ответственность обстоятельств не установлено.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характер правонарушения и его последствия, посягающего на установленный государством порядок в области дорожного движения; личность нарушителя.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считает, что административное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суток является наказанием, адекватным общественной опасности совершенного </w:t>
      </w:r>
      <w:r>
        <w:rPr>
          <w:rStyle w:val="cat-UserDefinedgrp-38rplc-6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противоправной направленности совершенных им действий.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установлено.</w:t>
      </w:r>
    </w:p>
    <w:p>
      <w:pPr>
        <w:spacing w:before="0" w:after="120"/>
        <w:ind w:firstLine="54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Style w:val="cat-FIOgrp-10rplc-6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4rplc-6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совершении административного правонарушения, ответственность </w:t>
      </w:r>
      <w:r>
        <w:rPr>
          <w:rFonts w:ascii="Times New Roman" w:eastAsia="Times New Roman" w:hAnsi="Times New Roman" w:cs="Times New Roman"/>
          <w:sz w:val="26"/>
          <w:szCs w:val="26"/>
        </w:rPr>
        <w:t>за совершение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которого предусмотрена ч.2 ст.12.26 Кодекса РФ 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суток.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Срок наказания </w:t>
      </w:r>
      <w:r>
        <w:rPr>
          <w:rStyle w:val="cat-UserDefinedgrp-37rplc-6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исчислять с </w:t>
      </w:r>
      <w:r>
        <w:rPr>
          <w:rStyle w:val="cat-Timegrp-18rplc-71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Dategrp-8rplc-7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подлежит немедленному исполнению.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>
        <w:rPr>
          <w:rStyle w:val="cat-FIOgrp-14rplc-7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Style w:val="cat-FIOgrp-14rplc-74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9rplc-3">
    <w:name w:val="cat-FIO grp-9 rplc-3"/>
    <w:basedOn w:val="DefaultParagraphFont"/>
  </w:style>
  <w:style w:type="character" w:customStyle="1" w:styleId="cat-FIOgrp-10rplc-4">
    <w:name w:val="cat-FIO grp-10 rplc-4"/>
    <w:basedOn w:val="DefaultParagraphFont"/>
  </w:style>
  <w:style w:type="character" w:customStyle="1" w:styleId="cat-UserDefinedgrp-34rplc-5">
    <w:name w:val="cat-UserDefined grp-34 rplc-5"/>
    <w:basedOn w:val="DefaultParagraphFont"/>
  </w:style>
  <w:style w:type="character" w:customStyle="1" w:styleId="cat-ExternalSystemDefinedgrp-22rplc-6">
    <w:name w:val="cat-ExternalSystemDefined grp-22 rplc-6"/>
    <w:basedOn w:val="DefaultParagraphFont"/>
  </w:style>
  <w:style w:type="character" w:customStyle="1" w:styleId="cat-PassportDatagrp-15rplc-7">
    <w:name w:val="cat-PassportData grp-15 rplc-7"/>
    <w:basedOn w:val="DefaultParagraphFont"/>
  </w:style>
  <w:style w:type="character" w:customStyle="1" w:styleId="cat-ExternalSystemDefinedgrp-21rplc-8">
    <w:name w:val="cat-ExternalSystemDefined grp-21 rplc-8"/>
    <w:basedOn w:val="DefaultParagraphFont"/>
  </w:style>
  <w:style w:type="character" w:customStyle="1" w:styleId="cat-ExternalSystemDefinedgrp-20rplc-9">
    <w:name w:val="cat-ExternalSystemDefined grp-20 rplc-9"/>
    <w:basedOn w:val="DefaultParagraphFont"/>
  </w:style>
  <w:style w:type="character" w:customStyle="1" w:styleId="cat-UserDefinedgrp-23rplc-11">
    <w:name w:val="cat-UserDefined grp-23 rplc-11"/>
    <w:basedOn w:val="DefaultParagraphFont"/>
  </w:style>
  <w:style w:type="character" w:customStyle="1" w:styleId="cat-UserDefinedgrp-31rplc-12">
    <w:name w:val="cat-UserDefined grp-31 rplc-12"/>
    <w:basedOn w:val="DefaultParagraphFont"/>
  </w:style>
  <w:style w:type="character" w:customStyle="1" w:styleId="cat-UserDefinedgrp-32rplc-15">
    <w:name w:val="cat-UserDefined grp-32 rplc-15"/>
    <w:basedOn w:val="DefaultParagraphFont"/>
  </w:style>
  <w:style w:type="character" w:customStyle="1" w:styleId="cat-Timegrp-16rplc-16">
    <w:name w:val="cat-Time grp-16 rplc-16"/>
    <w:basedOn w:val="DefaultParagraphFont"/>
  </w:style>
  <w:style w:type="character" w:customStyle="1" w:styleId="cat-Addressgrp-2rplc-17">
    <w:name w:val="cat-Address grp-2 rplc-17"/>
    <w:basedOn w:val="DefaultParagraphFont"/>
  </w:style>
  <w:style w:type="character" w:customStyle="1" w:styleId="cat-Addressgrp-0rplc-18">
    <w:name w:val="cat-Address grp-0 rplc-18"/>
    <w:basedOn w:val="DefaultParagraphFont"/>
  </w:style>
  <w:style w:type="character" w:customStyle="1" w:styleId="cat-CarMakeModelgrp-19rplc-19">
    <w:name w:val="cat-CarMakeModel grp-19 rplc-19"/>
    <w:basedOn w:val="DefaultParagraphFont"/>
  </w:style>
  <w:style w:type="character" w:customStyle="1" w:styleId="cat-UserDefinedgrp-27rplc-20">
    <w:name w:val="cat-UserDefined grp-27 rplc-20"/>
    <w:basedOn w:val="DefaultParagraphFont"/>
  </w:style>
  <w:style w:type="character" w:customStyle="1" w:styleId="cat-UserDefinedgrp-33rplc-21">
    <w:name w:val="cat-UserDefined grp-33 rplc-21"/>
    <w:basedOn w:val="DefaultParagraphFont"/>
  </w:style>
  <w:style w:type="character" w:customStyle="1" w:styleId="cat-UserDefinedgrp-32rplc-24">
    <w:name w:val="cat-UserDefined grp-32 rplc-24"/>
    <w:basedOn w:val="DefaultParagraphFont"/>
  </w:style>
  <w:style w:type="character" w:customStyle="1" w:styleId="cat-Timegrp-17rplc-25">
    <w:name w:val="cat-Time grp-17 rplc-25"/>
    <w:basedOn w:val="DefaultParagraphFont"/>
  </w:style>
  <w:style w:type="character" w:customStyle="1" w:styleId="cat-Addressgrp-3rplc-26">
    <w:name w:val="cat-Address grp-3 rplc-26"/>
    <w:basedOn w:val="DefaultParagraphFont"/>
  </w:style>
  <w:style w:type="character" w:customStyle="1" w:styleId="cat-Addressgrp-0rplc-27">
    <w:name w:val="cat-Address grp-0 rplc-27"/>
    <w:basedOn w:val="DefaultParagraphFont"/>
  </w:style>
  <w:style w:type="character" w:customStyle="1" w:styleId="cat-UserDefinedgrp-28rplc-28">
    <w:name w:val="cat-UserDefined grp-28 rplc-28"/>
    <w:basedOn w:val="DefaultParagraphFont"/>
  </w:style>
  <w:style w:type="character" w:customStyle="1" w:styleId="cat-UserDefinedgrp-29rplc-32">
    <w:name w:val="cat-UserDefined grp-29 rplc-32"/>
    <w:basedOn w:val="DefaultParagraphFont"/>
  </w:style>
  <w:style w:type="character" w:customStyle="1" w:styleId="cat-UserDefinedgrp-28rplc-33">
    <w:name w:val="cat-UserDefined grp-28 rplc-33"/>
    <w:basedOn w:val="DefaultParagraphFont"/>
  </w:style>
  <w:style w:type="character" w:customStyle="1" w:styleId="cat-UserDefinedgrp-30rplc-38">
    <w:name w:val="cat-UserDefined grp-30 rplc-38"/>
    <w:basedOn w:val="DefaultParagraphFont"/>
  </w:style>
  <w:style w:type="character" w:customStyle="1" w:styleId="cat-UserDefinedgrp-26rplc-39">
    <w:name w:val="cat-UserDefined grp-26 rplc-39"/>
    <w:basedOn w:val="DefaultParagraphFont"/>
  </w:style>
  <w:style w:type="character" w:customStyle="1" w:styleId="cat-UserDefinedgrp-35rplc-41">
    <w:name w:val="cat-UserDefined grp-35 rplc-41"/>
    <w:basedOn w:val="DefaultParagraphFont"/>
  </w:style>
  <w:style w:type="character" w:customStyle="1" w:styleId="cat-UserDefinedgrp-29rplc-43">
    <w:name w:val="cat-UserDefined grp-29 rplc-43"/>
    <w:basedOn w:val="DefaultParagraphFont"/>
  </w:style>
  <w:style w:type="character" w:customStyle="1" w:styleId="cat-FIOgrp-12rplc-44">
    <w:name w:val="cat-FIO grp-12 rplc-44"/>
    <w:basedOn w:val="DefaultParagraphFont"/>
  </w:style>
  <w:style w:type="character" w:customStyle="1" w:styleId="cat-UserDefinedgrp-36rplc-45">
    <w:name w:val="cat-UserDefined grp-36 rplc-45"/>
    <w:basedOn w:val="DefaultParagraphFont"/>
  </w:style>
  <w:style w:type="character" w:customStyle="1" w:styleId="cat-UserDefinedgrp-28rplc-46">
    <w:name w:val="cat-UserDefined grp-28 rplc-46"/>
    <w:basedOn w:val="DefaultParagraphFont"/>
  </w:style>
  <w:style w:type="character" w:customStyle="1" w:styleId="cat-UserDefinedgrp-29rplc-50">
    <w:name w:val="cat-UserDefined grp-29 rplc-50"/>
    <w:basedOn w:val="DefaultParagraphFont"/>
  </w:style>
  <w:style w:type="character" w:customStyle="1" w:styleId="cat-UserDefinedgrp-28rplc-51">
    <w:name w:val="cat-UserDefined grp-28 rplc-51"/>
    <w:basedOn w:val="DefaultParagraphFont"/>
  </w:style>
  <w:style w:type="character" w:customStyle="1" w:styleId="cat-UserDefinedgrp-30rplc-53">
    <w:name w:val="cat-UserDefined grp-30 rplc-53"/>
    <w:basedOn w:val="DefaultParagraphFont"/>
  </w:style>
  <w:style w:type="character" w:customStyle="1" w:styleId="cat-UserDefinedgrp-37rplc-54">
    <w:name w:val="cat-UserDefined grp-37 rplc-54"/>
    <w:basedOn w:val="DefaultParagraphFont"/>
  </w:style>
  <w:style w:type="character" w:customStyle="1" w:styleId="cat-FIOgrp-12rplc-56">
    <w:name w:val="cat-FIO grp-12 rplc-56"/>
    <w:basedOn w:val="DefaultParagraphFont"/>
  </w:style>
  <w:style w:type="character" w:customStyle="1" w:styleId="cat-UserDefinedgrp-36rplc-57">
    <w:name w:val="cat-UserDefined grp-36 rplc-57"/>
    <w:basedOn w:val="DefaultParagraphFont"/>
  </w:style>
  <w:style w:type="character" w:customStyle="1" w:styleId="cat-FIOgrp-13rplc-58">
    <w:name w:val="cat-FIO grp-13 rplc-58"/>
    <w:basedOn w:val="DefaultParagraphFont"/>
  </w:style>
  <w:style w:type="character" w:customStyle="1" w:styleId="cat-UserDefinedgrp-38rplc-60">
    <w:name w:val="cat-UserDefined grp-38 rplc-60"/>
    <w:basedOn w:val="DefaultParagraphFont"/>
  </w:style>
  <w:style w:type="character" w:customStyle="1" w:styleId="cat-FIOgrp-13rplc-61">
    <w:name w:val="cat-FIO grp-13 rplc-61"/>
    <w:basedOn w:val="DefaultParagraphFont"/>
  </w:style>
  <w:style w:type="character" w:customStyle="1" w:styleId="cat-Dategrp-7rplc-62">
    <w:name w:val="cat-Date grp-7 rplc-62"/>
    <w:basedOn w:val="DefaultParagraphFont"/>
  </w:style>
  <w:style w:type="character" w:customStyle="1" w:styleId="cat-FIOgrp-13rplc-63">
    <w:name w:val="cat-FIO grp-13 rplc-63"/>
    <w:basedOn w:val="DefaultParagraphFont"/>
  </w:style>
  <w:style w:type="character" w:customStyle="1" w:styleId="cat-FIOgrp-13rplc-64">
    <w:name w:val="cat-FIO grp-13 rplc-64"/>
    <w:basedOn w:val="DefaultParagraphFont"/>
  </w:style>
  <w:style w:type="character" w:customStyle="1" w:styleId="cat-UserDefinedgrp-38rplc-65">
    <w:name w:val="cat-UserDefined grp-38 rplc-65"/>
    <w:basedOn w:val="DefaultParagraphFont"/>
  </w:style>
  <w:style w:type="character" w:customStyle="1" w:styleId="cat-FIOgrp-10rplc-67">
    <w:name w:val="cat-FIO grp-10 rplc-67"/>
    <w:basedOn w:val="DefaultParagraphFont"/>
  </w:style>
  <w:style w:type="character" w:customStyle="1" w:styleId="cat-UserDefinedgrp-34rplc-68">
    <w:name w:val="cat-UserDefined grp-34 rplc-68"/>
    <w:basedOn w:val="DefaultParagraphFont"/>
  </w:style>
  <w:style w:type="character" w:customStyle="1" w:styleId="cat-UserDefinedgrp-37rplc-69">
    <w:name w:val="cat-UserDefined grp-37 rplc-69"/>
    <w:basedOn w:val="DefaultParagraphFont"/>
  </w:style>
  <w:style w:type="character" w:customStyle="1" w:styleId="cat-Timegrp-18rplc-71">
    <w:name w:val="cat-Time grp-18 rplc-71"/>
    <w:basedOn w:val="DefaultParagraphFont"/>
  </w:style>
  <w:style w:type="character" w:customStyle="1" w:styleId="cat-Dategrp-8rplc-72">
    <w:name w:val="cat-Date grp-8 rplc-72"/>
    <w:basedOn w:val="DefaultParagraphFont"/>
  </w:style>
  <w:style w:type="character" w:customStyle="1" w:styleId="cat-FIOgrp-14rplc-73">
    <w:name w:val="cat-FIO grp-14 rplc-73"/>
    <w:basedOn w:val="DefaultParagraphFont"/>
  </w:style>
  <w:style w:type="character" w:customStyle="1" w:styleId="cat-FIOgrp-14rplc-74">
    <w:name w:val="cat-FIO grp-14 rplc-7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98317;fld=134;dst=1096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